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6B" w:rsidRPr="0082226B" w:rsidRDefault="0082226B" w:rsidP="0082226B">
      <w:pPr>
        <w:jc w:val="center"/>
        <w:rPr>
          <w:rStyle w:val="a5"/>
          <w:rFonts w:asciiTheme="majorEastAsia" w:eastAsiaTheme="majorEastAsia" w:hAnsiTheme="majorEastAsia" w:hint="eastAsia"/>
          <w:color w:val="000000"/>
          <w:sz w:val="30"/>
          <w:szCs w:val="30"/>
          <w:shd w:val="clear" w:color="auto" w:fill="FFFFFF"/>
        </w:rPr>
      </w:pPr>
      <w:r w:rsidRPr="0082226B">
        <w:rPr>
          <w:rStyle w:val="a5"/>
          <w:rFonts w:asciiTheme="majorEastAsia" w:eastAsiaTheme="majorEastAsia" w:hAnsiTheme="majorEastAsia" w:hint="eastAsia"/>
          <w:color w:val="000000"/>
          <w:sz w:val="30"/>
          <w:szCs w:val="30"/>
          <w:shd w:val="clear" w:color="auto" w:fill="FFFFFF"/>
        </w:rPr>
        <w:t>南京航空航天大学印章管理规定</w:t>
      </w:r>
    </w:p>
    <w:p w:rsidR="0082226B" w:rsidRPr="0082226B" w:rsidRDefault="0082226B" w:rsidP="0082226B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为加强学校对各类公章的管理，确保印章使用的严肃性，避免因印章管理、使用不当出现的各类经济、法律、行政问题，规范印章的管理和使用，特制订如下用印规定。</w:t>
      </w:r>
      <w:bookmarkStart w:id="0" w:name="_GoBack"/>
      <w:bookmarkEnd w:id="0"/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一、印章的分类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（一）“中共南京航空航天大学委员会”印章（以下简称“党委公章”），是代表学校党委集体意志的权威性标志。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（二）“南京航空航天大学”印章（以下简称“行政公章”），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是代表学校领导集体意志的权威性标志。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（三）“党委书记公务签名章”（以下简称“书记印章”），是代表党委书记在公务方面体现党委书记、法定代表人或个人意志的权威性标志。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（四）“校长公务签名章”（以下简称“校长印章”），是代表校长在公务方面体现校长、法定代表人或个人意志的权威性标志。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二、印章的使用范围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（一）“党委公章”的使用范围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1、以学校党委名义向上级或同级党组织报送的请示、报告、公函、各类申报材料、报表等；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2、以学校党委名义对下级党组织印发的各类通知、公告、公示、审批材料等；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3、以学校党委名义按照公文处理程序规定制发的文件；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4、以学校党委名义出具的聘书、奖状、请柬、介绍信、证明材料等常规证明；</w:t>
      </w:r>
    </w:p>
    <w:p w:rsidR="0082226B" w:rsidRPr="0082226B" w:rsidRDefault="0082226B" w:rsidP="0082226B">
      <w:pPr>
        <w:rPr>
          <w:rFonts w:asciiTheme="minorEastAsia" w:hAnsiTheme="minorEastAsia"/>
          <w:sz w:val="24"/>
          <w:szCs w:val="24"/>
        </w:rPr>
      </w:pPr>
      <w:r w:rsidRPr="0082226B">
        <w:rPr>
          <w:rFonts w:asciiTheme="minorEastAsia" w:hAnsiTheme="minorEastAsia"/>
          <w:sz w:val="24"/>
          <w:szCs w:val="24"/>
        </w:rPr>
        <w:t>5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、其他特殊用印。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（二）“行政公章”的使用范围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1、以学校名义上报下发的各类公文、报表等的用印；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2、以学校名义签订的合同、协议、意向书等用印；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3、学校颁发的各类证件、证书、证明等的用印；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4、其他事由用印。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（三）“书记印章”的使用范围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1、需要党委书记以党委书记、法定代表人等身份签字的党员审批材料、各类上报材料、年审材料等；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2、党委书记授意可用签名章的其他特殊情况。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（四）校长印章的使用范围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1、需要校长以校长、法定代表人、校学术委员会主席等身份颁发的各类公文、函件及有关的报表用印等；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2、以学校名义颁发的毕业证书、学位证书等用印；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3、校领导授意可用签名章的其他特殊情况。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三、印章的使用程序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（一）用印的申请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经办人提出申请，明确用印事由和用印数量上</w:t>
      </w:r>
      <w:proofErr w:type="gramStart"/>
      <w:r w:rsidRPr="0082226B">
        <w:rPr>
          <w:rFonts w:asciiTheme="minorEastAsia" w:hAnsiTheme="minorEastAsia" w:hint="eastAsia"/>
          <w:sz w:val="24"/>
          <w:szCs w:val="24"/>
        </w:rPr>
        <w:t>传相关</w:t>
      </w:r>
      <w:proofErr w:type="gramEnd"/>
      <w:r w:rsidRPr="0082226B">
        <w:rPr>
          <w:rFonts w:asciiTheme="minorEastAsia" w:hAnsiTheme="minorEastAsia" w:hint="eastAsia"/>
          <w:sz w:val="24"/>
          <w:szCs w:val="24"/>
        </w:rPr>
        <w:t>附件。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（二）印章的审批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（本单位领导审批）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用印单位的领导审批时，应根据实际工作需要，一般由部门主管领导审批，主管</w:t>
      </w:r>
      <w:r w:rsidRPr="0082226B">
        <w:rPr>
          <w:rFonts w:asciiTheme="minorEastAsia" w:hAnsiTheme="minorEastAsia" w:hint="eastAsia"/>
          <w:sz w:val="24"/>
          <w:szCs w:val="24"/>
        </w:rPr>
        <w:lastRenderedPageBreak/>
        <w:t>领导不在时，部门分管领导或其他副职领导也可代为审批。</w:t>
      </w:r>
    </w:p>
    <w:p w:rsidR="0082226B" w:rsidRPr="0082226B" w:rsidRDefault="0082226B" w:rsidP="0082226B">
      <w:pPr>
        <w:rPr>
          <w:rFonts w:asciiTheme="minorEastAsia" w:hAnsiTheme="minorEastAsia" w:hint="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（三）根据需要，相关部门领导审核会签</w:t>
      </w:r>
    </w:p>
    <w:p w:rsidR="0057067D" w:rsidRPr="0082226B" w:rsidRDefault="0082226B" w:rsidP="0082226B">
      <w:pPr>
        <w:rPr>
          <w:rFonts w:asciiTheme="minorEastAsia" w:hAnsiTheme="minorEastAsia"/>
          <w:sz w:val="24"/>
          <w:szCs w:val="24"/>
        </w:rPr>
      </w:pPr>
      <w:r w:rsidRPr="0082226B">
        <w:rPr>
          <w:rFonts w:asciiTheme="minorEastAsia" w:hAnsiTheme="minorEastAsia" w:hint="eastAsia"/>
          <w:sz w:val="24"/>
          <w:szCs w:val="24"/>
        </w:rPr>
        <w:t>以下等情况，</w:t>
      </w:r>
      <w:proofErr w:type="gramStart"/>
      <w:r w:rsidRPr="0082226B">
        <w:rPr>
          <w:rFonts w:asciiTheme="minorEastAsia" w:hAnsiTheme="minorEastAsia" w:hint="eastAsia"/>
          <w:sz w:val="24"/>
          <w:szCs w:val="24"/>
        </w:rPr>
        <w:t>需相关</w:t>
      </w:r>
      <w:proofErr w:type="gramEnd"/>
      <w:r w:rsidRPr="0082226B">
        <w:rPr>
          <w:rFonts w:asciiTheme="minorEastAsia" w:hAnsiTheme="minorEastAsia" w:hint="eastAsia"/>
          <w:sz w:val="24"/>
          <w:szCs w:val="24"/>
        </w:rPr>
        <w:t>部门领导审核并会签：凡以学校名义签署的协议书、合同书，以学校名义办理贷款、开设银行</w:t>
      </w:r>
      <w:proofErr w:type="gramStart"/>
      <w:r w:rsidRPr="0082226B">
        <w:rPr>
          <w:rFonts w:asciiTheme="minorEastAsia" w:hAnsiTheme="minorEastAsia" w:hint="eastAsia"/>
          <w:sz w:val="24"/>
          <w:szCs w:val="24"/>
        </w:rPr>
        <w:t>帐户</w:t>
      </w:r>
      <w:proofErr w:type="gramEnd"/>
      <w:r w:rsidRPr="0082226B">
        <w:rPr>
          <w:rFonts w:asciiTheme="minorEastAsia" w:hAnsiTheme="minorEastAsia" w:hint="eastAsia"/>
          <w:sz w:val="24"/>
          <w:szCs w:val="24"/>
        </w:rPr>
        <w:t>等须经财务处审核会签；申报科研项目、科研成果，专利申请等，须经科技部审核会签；毕业证书、学位证书及成绩单，由教务处、研究生院、成教院审核申请出国（出境）及办理涉外事项，须经人事处、国际合作交流处审核会签；计划生育事宜由校医院审核会签。</w:t>
      </w:r>
    </w:p>
    <w:sectPr w:rsidR="0057067D" w:rsidRPr="00822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34" w:rsidRDefault="00181034" w:rsidP="0082226B">
      <w:r>
        <w:separator/>
      </w:r>
    </w:p>
  </w:endnote>
  <w:endnote w:type="continuationSeparator" w:id="0">
    <w:p w:rsidR="00181034" w:rsidRDefault="00181034" w:rsidP="0082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34" w:rsidRDefault="00181034" w:rsidP="0082226B">
      <w:r>
        <w:separator/>
      </w:r>
    </w:p>
  </w:footnote>
  <w:footnote w:type="continuationSeparator" w:id="0">
    <w:p w:rsidR="00181034" w:rsidRDefault="00181034" w:rsidP="0082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0"/>
    <w:rsid w:val="00181034"/>
    <w:rsid w:val="00541BF0"/>
    <w:rsid w:val="0057067D"/>
    <w:rsid w:val="008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26B"/>
    <w:rPr>
      <w:sz w:val="18"/>
      <w:szCs w:val="18"/>
    </w:rPr>
  </w:style>
  <w:style w:type="character" w:styleId="a5">
    <w:name w:val="Strong"/>
    <w:basedOn w:val="a0"/>
    <w:uiPriority w:val="22"/>
    <w:qFormat/>
    <w:rsid w:val="00822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26B"/>
    <w:rPr>
      <w:sz w:val="18"/>
      <w:szCs w:val="18"/>
    </w:rPr>
  </w:style>
  <w:style w:type="character" w:styleId="a5">
    <w:name w:val="Strong"/>
    <w:basedOn w:val="a0"/>
    <w:uiPriority w:val="22"/>
    <w:qFormat/>
    <w:rsid w:val="00822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2020-01-07T06:03:00Z</dcterms:created>
  <dcterms:modified xsi:type="dcterms:W3CDTF">2020-01-07T06:04:00Z</dcterms:modified>
</cp:coreProperties>
</file>